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XSpec="center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D07AA">
        <w:tc>
          <w:tcPr>
            <w:tcW w:w="10065" w:type="dxa"/>
            <w:gridSpan w:val="3"/>
            <w:shd w:val="clear" w:color="auto" w:fill="008000"/>
          </w:tcPr>
          <w:p w14:paraId="28320F9C" w14:textId="14E10795" w:rsidR="000C385F" w:rsidRPr="00CC5CA5" w:rsidRDefault="000C385F" w:rsidP="0009280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mulár na zaslanie pripomienok k</w:t>
            </w:r>
            <w:r w:rsidR="00A0646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 verejnej konzultácii dokumentu „</w:t>
            </w:r>
            <w:r w:rsidR="00A0646F" w:rsidRPr="00A0646F">
              <w:rPr>
                <w:rFonts w:ascii="Arial" w:eastAsiaTheme="majorEastAsia" w:hAnsi="Arial" w:cs="Arial"/>
                <w:b/>
                <w:i/>
                <w:color w:val="FFFFFF" w:themeColor="background1"/>
                <w:sz w:val="20"/>
                <w:lang w:bidi="hi-IN"/>
                <w14:ligatures w14:val="standard"/>
              </w:rPr>
              <w:t>Desaťročný plán rozvoja prenosovej sústavy na roky 2024 až 2033</w:t>
            </w:r>
            <w:r w:rsidR="00A0646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“</w:t>
            </w:r>
          </w:p>
        </w:tc>
      </w:tr>
      <w:tr w:rsidR="000C385F" w:rsidRPr="00CC5CA5" w14:paraId="7CF3398D" w14:textId="77777777" w:rsidTr="009D07AA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D07AA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D07AA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D07AA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D07AA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D07AA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D07AA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57992D3D" w:rsidR="000C385F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="000C385F"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6B2675" w:rsidRPr="00CC5CA5" w14:paraId="4AA305A1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77438E98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57943CDA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40FF682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035CBEF0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6B2675" w:rsidRPr="00CC5CA5" w:rsidRDefault="006B2675" w:rsidP="006B267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6B2675" w:rsidRPr="00CC5CA5" w14:paraId="1EBC0EA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35D5F53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CC6FEE5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7335B6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216" w14:textId="77777777" w:rsidR="007D28D8" w:rsidRDefault="007D28D8" w:rsidP="00EC70C9">
      <w:r>
        <w:separator/>
      </w:r>
    </w:p>
    <w:p w14:paraId="4469E75C" w14:textId="77777777" w:rsidR="007D28D8" w:rsidRDefault="007D28D8" w:rsidP="00EC70C9"/>
    <w:p w14:paraId="2DDD8772" w14:textId="77777777" w:rsidR="007D28D8" w:rsidRDefault="007D28D8" w:rsidP="00EC70C9"/>
    <w:p w14:paraId="26A1DDC8" w14:textId="77777777" w:rsidR="007D28D8" w:rsidRDefault="007D28D8" w:rsidP="00EC70C9"/>
    <w:p w14:paraId="2AC6126E" w14:textId="77777777" w:rsidR="007D28D8" w:rsidRDefault="007D28D8" w:rsidP="00EC70C9"/>
    <w:p w14:paraId="0BBDD876" w14:textId="77777777" w:rsidR="007D28D8" w:rsidRDefault="007D28D8" w:rsidP="00EC70C9"/>
    <w:p w14:paraId="0D25D9D2" w14:textId="77777777" w:rsidR="007D28D8" w:rsidRDefault="007D28D8" w:rsidP="00EC70C9"/>
    <w:p w14:paraId="0022148D" w14:textId="77777777" w:rsidR="007D28D8" w:rsidRDefault="007D28D8"/>
  </w:endnote>
  <w:endnote w:type="continuationSeparator" w:id="0">
    <w:p w14:paraId="29F10DE7" w14:textId="77777777" w:rsidR="007D28D8" w:rsidRDefault="007D28D8" w:rsidP="00EC70C9">
      <w:r>
        <w:continuationSeparator/>
      </w:r>
    </w:p>
    <w:p w14:paraId="1FAF2359" w14:textId="77777777" w:rsidR="007D28D8" w:rsidRDefault="007D28D8" w:rsidP="00EC70C9"/>
    <w:p w14:paraId="1CEBCB4D" w14:textId="77777777" w:rsidR="007D28D8" w:rsidRDefault="007D28D8" w:rsidP="00EC70C9"/>
    <w:p w14:paraId="1CE304C5" w14:textId="77777777" w:rsidR="007D28D8" w:rsidRDefault="007D28D8" w:rsidP="00EC70C9"/>
    <w:p w14:paraId="4C3AAB18" w14:textId="77777777" w:rsidR="007D28D8" w:rsidRDefault="007D28D8" w:rsidP="00EC70C9"/>
    <w:p w14:paraId="01C29409" w14:textId="77777777" w:rsidR="007D28D8" w:rsidRDefault="007D28D8" w:rsidP="00EC70C9"/>
    <w:p w14:paraId="20B5C85B" w14:textId="77777777" w:rsidR="007D28D8" w:rsidRDefault="007D28D8" w:rsidP="00EC70C9"/>
    <w:p w14:paraId="78D40F8B" w14:textId="77777777" w:rsidR="007D28D8" w:rsidRDefault="007D28D8"/>
  </w:endnote>
  <w:endnote w:type="continuationNotice" w:id="1">
    <w:p w14:paraId="184BE8EC" w14:textId="77777777" w:rsidR="007D28D8" w:rsidRDefault="007D28D8">
      <w:pPr>
        <w:spacing w:before="0" w:after="0" w:line="240" w:lineRule="auto"/>
      </w:pPr>
    </w:p>
    <w:p w14:paraId="333356D0" w14:textId="77777777" w:rsidR="007D28D8" w:rsidRDefault="007D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90367E9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40B" w14:textId="77777777" w:rsidR="00034FB2" w:rsidRDefault="00034F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2F5" w14:textId="77777777" w:rsidR="007D28D8" w:rsidRDefault="007D28D8" w:rsidP="00EC70C9">
      <w:bookmarkStart w:id="0" w:name="_Hlk497928779"/>
      <w:bookmarkEnd w:id="0"/>
      <w:r>
        <w:separator/>
      </w:r>
    </w:p>
    <w:p w14:paraId="742EF273" w14:textId="77777777" w:rsidR="007D28D8" w:rsidRDefault="007D28D8"/>
  </w:footnote>
  <w:footnote w:type="continuationSeparator" w:id="0">
    <w:p w14:paraId="5E42A4DD" w14:textId="77777777" w:rsidR="007D28D8" w:rsidRDefault="007D28D8" w:rsidP="00EC70C9">
      <w:r>
        <w:continuationSeparator/>
      </w:r>
    </w:p>
    <w:p w14:paraId="3DBB8ADA" w14:textId="77777777" w:rsidR="007D28D8" w:rsidRDefault="007D28D8" w:rsidP="00EC70C9"/>
    <w:p w14:paraId="5ECA9B7E" w14:textId="77777777" w:rsidR="007D28D8" w:rsidRDefault="007D28D8" w:rsidP="00EC70C9"/>
    <w:p w14:paraId="1DBC29DC" w14:textId="77777777" w:rsidR="007D28D8" w:rsidRDefault="007D28D8" w:rsidP="00EC70C9"/>
    <w:p w14:paraId="569EA4C7" w14:textId="77777777" w:rsidR="007D28D8" w:rsidRDefault="007D28D8" w:rsidP="00EC70C9"/>
    <w:p w14:paraId="1F24478D" w14:textId="77777777" w:rsidR="007D28D8" w:rsidRDefault="007D28D8" w:rsidP="00EC70C9"/>
    <w:p w14:paraId="4DD9BD38" w14:textId="77777777" w:rsidR="007D28D8" w:rsidRDefault="007D28D8" w:rsidP="00EC70C9"/>
    <w:p w14:paraId="353CF4BF" w14:textId="77777777" w:rsidR="007D28D8" w:rsidRDefault="007D28D8"/>
  </w:footnote>
  <w:footnote w:type="continuationNotice" w:id="1">
    <w:p w14:paraId="782DA1FC" w14:textId="77777777" w:rsidR="007D28D8" w:rsidRDefault="007D28D8" w:rsidP="00EC70C9"/>
    <w:p w14:paraId="09AC2C5F" w14:textId="77777777" w:rsidR="007D28D8" w:rsidRDefault="007D28D8" w:rsidP="00EC70C9"/>
    <w:p w14:paraId="2D2EFAAD" w14:textId="77777777" w:rsidR="007D28D8" w:rsidRDefault="007D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1C11FD20" w:rsidR="00547395" w:rsidRDefault="009252A7" w:rsidP="00EC70C9">
        <w:pPr>
          <w:pStyle w:val="Hlavika"/>
        </w:pPr>
        <w:r>
          <w:t xml:space="preserve">     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A21" w14:textId="3B400FEF" w:rsidR="00547395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b/>
        <w:sz w:val="22"/>
      </w:rPr>
    </w:pPr>
    <w:r>
      <w:rPr>
        <w:noProof/>
      </w:rPr>
      <w:drawing>
        <wp:inline distT="0" distB="0" distL="0" distR="0" wp14:anchorId="1E10D0C6" wp14:editId="60BECFC0">
          <wp:extent cx="1028700" cy="894957"/>
          <wp:effectExtent l="0" t="0" r="0" b="63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29" cy="89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23B01A12" w14:textId="77777777" w:rsidR="00034FB2" w:rsidRPr="0008253D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</w:p>
  <w:p w14:paraId="63CE63E2" w14:textId="77777777" w:rsidR="00F163E5" w:rsidRDefault="00F16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43D" w14:textId="77777777" w:rsidR="00034FB2" w:rsidRDefault="00034F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6008701">
    <w:abstractNumId w:val="6"/>
  </w:num>
  <w:num w:numId="2" w16cid:durableId="936524889">
    <w:abstractNumId w:val="1"/>
  </w:num>
  <w:num w:numId="3" w16cid:durableId="1525443500">
    <w:abstractNumId w:val="6"/>
  </w:num>
  <w:num w:numId="4" w16cid:durableId="1965117239">
    <w:abstractNumId w:val="3"/>
  </w:num>
  <w:num w:numId="5" w16cid:durableId="1506282371">
    <w:abstractNumId w:val="5"/>
  </w:num>
  <w:num w:numId="6" w16cid:durableId="1639652272">
    <w:abstractNumId w:val="7"/>
  </w:num>
  <w:num w:numId="7" w16cid:durableId="429400632">
    <w:abstractNumId w:val="13"/>
  </w:num>
  <w:num w:numId="8" w16cid:durableId="1391148053">
    <w:abstractNumId w:val="0"/>
  </w:num>
  <w:num w:numId="9" w16cid:durableId="1560896446">
    <w:abstractNumId w:val="4"/>
  </w:num>
  <w:num w:numId="10" w16cid:durableId="731929787">
    <w:abstractNumId w:val="10"/>
  </w:num>
  <w:num w:numId="11" w16cid:durableId="212154207">
    <w:abstractNumId w:val="2"/>
  </w:num>
  <w:num w:numId="12" w16cid:durableId="1461878331">
    <w:abstractNumId w:val="9"/>
  </w:num>
  <w:num w:numId="13" w16cid:durableId="786583113">
    <w:abstractNumId w:val="14"/>
  </w:num>
  <w:num w:numId="14" w16cid:durableId="1744644845">
    <w:abstractNumId w:val="8"/>
  </w:num>
  <w:num w:numId="15" w16cid:durableId="1336759951">
    <w:abstractNumId w:val="12"/>
  </w:num>
  <w:num w:numId="16" w16cid:durableId="106502794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28D8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2A7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0646F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334c4f,#79b5b0,#b77851,#d1e1e3,#066,#7ea8ac,#4e767a,#293d3f"/>
    </o:shapedefaults>
    <o:shapelayout v:ext="edit">
      <o:idmap v:ext="edit" data="2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2FAD89370E4E9B2C2A17A46C90A6" ma:contentTypeVersion="0" ma:contentTypeDescription="Umožňuje vytvoriť nový dokument." ma:contentTypeScope="" ma:versionID="ded5d77ee57d3426a9334acba3a30d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20F2D-BB33-4E78-A7BB-DB9A6B3C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návrh).dotx</Template>
  <TotalTime>0</TotalTime>
  <Pages>1</Pages>
  <Words>68</Words>
  <Characters>394</Characters>
  <DocSecurity>0</DocSecurity>
  <Lines>3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2018-07-24T12:32:00Z</cp:lastPrinted>
  <dcterms:created xsi:type="dcterms:W3CDTF">2023-03-22T09:29:00Z</dcterms:created>
  <dcterms:modified xsi:type="dcterms:W3CDTF">2023-03-22T09:29:00Z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0x01010023192FAD89370E4E9B2C2A17A46C90A6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